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德州市实验中学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旧餐厅改造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工程招标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改善学校办学条件。</w:t>
      </w:r>
      <w:r>
        <w:rPr>
          <w:rFonts w:hint="eastAsia" w:ascii="宋体" w:hAnsi="宋体" w:eastAsia="宋体" w:cs="宋体"/>
          <w:sz w:val="24"/>
          <w:szCs w:val="24"/>
        </w:rPr>
        <w:t>经学校党委会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研究决定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对学校旧餐厅进行部分改造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本项目</w:t>
      </w:r>
      <w:r>
        <w:rPr>
          <w:rFonts w:hint="eastAsia" w:ascii="宋体" w:hAnsi="宋体" w:eastAsia="宋体" w:cs="宋体"/>
          <w:sz w:val="24"/>
          <w:szCs w:val="24"/>
        </w:rPr>
        <w:t>采用学校自主招标方式进行，由我校评标委员会参考投标方报价及资质，择优选定供应商。欢迎具有相关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施工</w:t>
      </w:r>
      <w:r>
        <w:rPr>
          <w:rFonts w:hint="eastAsia" w:ascii="宋体" w:hAnsi="宋体" w:eastAsia="宋体" w:cs="宋体"/>
          <w:sz w:val="24"/>
          <w:szCs w:val="24"/>
        </w:rPr>
        <w:t>资质的供应商按照本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公告</w:t>
      </w:r>
      <w:r>
        <w:rPr>
          <w:rFonts w:hint="eastAsia" w:ascii="宋体" w:hAnsi="宋体" w:eastAsia="宋体" w:cs="宋体"/>
          <w:sz w:val="24"/>
          <w:szCs w:val="24"/>
        </w:rPr>
        <w:t>的要求实地勘踏现场，进行投标。具体如下：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一、项目概况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及要求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项目名称：德州市实验中学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旧餐厅改造</w:t>
      </w:r>
      <w:r>
        <w:rPr>
          <w:rFonts w:hint="eastAsia" w:ascii="宋体" w:hAnsi="宋体" w:eastAsia="宋体" w:cs="宋体"/>
          <w:sz w:val="24"/>
          <w:szCs w:val="24"/>
        </w:rPr>
        <w:t>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项目地点：德州市实验中学校内。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项目内容：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详见清单（工程量据实结算）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项目要求：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质保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5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全程注意学生安全，施工人员安全。</w:t>
      </w:r>
      <w:r>
        <w:rPr>
          <w:rFonts w:hint="eastAsia" w:ascii="宋体" w:hAnsi="宋体" w:eastAsia="宋体" w:cs="宋体"/>
          <w:sz w:val="24"/>
          <w:szCs w:val="24"/>
        </w:rPr>
        <w:t>中标方保证不对学校其它场所造成损坏，并安全施工，施工过程中出现任何问题由中标方负责。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说明和要求：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（一）投标人资格要求：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1.在中华人民共和国境内合法注册，具有独立承担民事责任的能力；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 在“信用中国”网站（www.creditchina.gov.cn）中被列入失信被执行人、重大税收违法案件当事人名单的供应商，不得参加本次采购活动；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 单位负责人为同一人或者存在直接控股、管理关系的不同供应商，不得参加同一合同项下的采购活动；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 具有履行合同必需的设备、专业技术、资质能力；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 本项目不接受联合体投标；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 法律法规规定的其他条件。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需派驻专业的项目经理进行现场施工负责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并负责全面安全责任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（二）</w:t>
      </w:r>
      <w:r>
        <w:rPr>
          <w:rFonts w:hint="eastAsia" w:ascii="宋体" w:hAnsi="宋体" w:eastAsia="宋体" w:cs="宋体"/>
          <w:sz w:val="24"/>
          <w:szCs w:val="24"/>
        </w:rPr>
        <w:t>本次投标报价为包工包料，施工单位严格执行国家有关质量标准，施工符合国家规范验收条件。如达不到甲方要求，甲方有权拒付工程款，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年内如有质量问题，及时免费维修。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（三）</w:t>
      </w:r>
      <w:r>
        <w:rPr>
          <w:rFonts w:hint="eastAsia" w:ascii="宋体" w:hAnsi="宋体" w:eastAsia="宋体" w:cs="宋体"/>
          <w:sz w:val="24"/>
          <w:szCs w:val="24"/>
        </w:rPr>
        <w:t>工期要求：中标单位需考虑施工工期，确保项目在中标日起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历</w:t>
      </w:r>
      <w:r>
        <w:rPr>
          <w:rFonts w:hint="eastAsia" w:ascii="宋体" w:hAnsi="宋体" w:eastAsia="宋体" w:cs="宋体"/>
          <w:sz w:val="24"/>
          <w:szCs w:val="24"/>
        </w:rPr>
        <w:t>日内完成，确保在承诺工期内保质保量完工。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（四）</w:t>
      </w:r>
      <w:r>
        <w:rPr>
          <w:rFonts w:hint="eastAsia" w:ascii="宋体" w:hAnsi="宋体" w:eastAsia="宋体" w:cs="宋体"/>
          <w:sz w:val="24"/>
          <w:szCs w:val="24"/>
        </w:rPr>
        <w:t>付款方式：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工程完工验收合格后付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95%，剩余5%质保期满无息支付。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sz w:val="24"/>
          <w:szCs w:val="24"/>
        </w:rPr>
        <w:t>标书内容要求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有意投标的单位请提前现场考察，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凡符合资格要求且有意参加投标者，请携带以下证件原件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eastAsia="zh-CN"/>
        </w:rPr>
        <w:t>或复印件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加盖公章一套：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2" w:firstLineChars="200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①营业执照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2" w:firstLineChars="200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②法定代表人授权委托书及被授权人身份证（若法定代表人参加投标仅需提供法定代表人身份证）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2" w:firstLineChars="200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③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报价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单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施工工艺流程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分项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单位价格和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分项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总价。报价费用包含施工完成后的税费、垃圾清理外运等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所有费用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；工程量据实结算。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（六）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标单位需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向财务室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缴纳保证金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000元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（现金）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。中标单位于合同签订后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无息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退还（中标单位弃权，保证金不予退还）。</w:t>
      </w:r>
      <w:r>
        <w:rPr>
          <w:rFonts w:hint="eastAsia" w:ascii="宋体" w:hAnsi="宋体" w:eastAsia="宋体" w:cs="宋体"/>
          <w:sz w:val="24"/>
          <w:szCs w:val="24"/>
        </w:rPr>
        <w:t>工程不得转包。发包方保证施工场地，提供水电，费用由承包方承担。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、标书递交时间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1、确认参加投标的单位现场考察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时间为：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5月29日上午9点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可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与发包方资询有关事项。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、投标单位将投标文件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盖章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密封后交学校总务处。截止日期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下午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5点。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联系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人：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李老师：13953463836。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附清单：</w:t>
      </w:r>
      <w:bookmarkStart w:id="0" w:name="_GoBack"/>
      <w:bookmarkEnd w:id="0"/>
    </w:p>
    <w:tbl>
      <w:tblPr>
        <w:tblStyle w:val="4"/>
        <w:tblW w:w="96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3"/>
        <w:gridCol w:w="705"/>
        <w:gridCol w:w="1005"/>
        <w:gridCol w:w="810"/>
        <w:gridCol w:w="810"/>
        <w:gridCol w:w="1017"/>
        <w:gridCol w:w="11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工程内容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工期及质保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是否响应招标文件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一层线路清理全部线路，消除安全隐患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443.52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重新走线，安装日光灯管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一层封北侧窗砌砖、抹灰、刮仿瓷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一层门厅刮仿瓷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250.18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一层南边窗用彩钢板封堵2.3*1*5个窗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一层天花板的简单维修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拆除南侧蓝色彩钢板棚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126.1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蓝色彩钢板棚下面的花砖地面修整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挂机移机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办公室刮仿瓷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6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备注：以上包含税费、垃圾清运等所有施工产生的费用。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300" w:firstLineChars="262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德州市实验中学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336" w:firstLineChars="26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2023年5月25日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ADE95F"/>
    <w:multiLevelType w:val="singleLevel"/>
    <w:tmpl w:val="E2ADE95F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6CBEB59"/>
    <w:multiLevelType w:val="singleLevel"/>
    <w:tmpl w:val="76CBEB5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1YmI3YWYxYTk2OGU4NDQyMjM0MzQxMGFhNzMzNWYifQ=="/>
  </w:docVars>
  <w:rsids>
    <w:rsidRoot w:val="59066F2F"/>
    <w:rsid w:val="01FD42EF"/>
    <w:rsid w:val="05FC279D"/>
    <w:rsid w:val="13B44A8A"/>
    <w:rsid w:val="22394A78"/>
    <w:rsid w:val="22EF7711"/>
    <w:rsid w:val="263C4B36"/>
    <w:rsid w:val="328454F5"/>
    <w:rsid w:val="342B1B80"/>
    <w:rsid w:val="359353B5"/>
    <w:rsid w:val="362B154B"/>
    <w:rsid w:val="38337CE2"/>
    <w:rsid w:val="3A3A2A25"/>
    <w:rsid w:val="3E4C7689"/>
    <w:rsid w:val="4407632C"/>
    <w:rsid w:val="48AB45FD"/>
    <w:rsid w:val="48CE5F10"/>
    <w:rsid w:val="4D255BA4"/>
    <w:rsid w:val="533E0A59"/>
    <w:rsid w:val="53E97CC2"/>
    <w:rsid w:val="59066F2F"/>
    <w:rsid w:val="5A737C1F"/>
    <w:rsid w:val="5EA467FA"/>
    <w:rsid w:val="68B119EF"/>
    <w:rsid w:val="6B0651ED"/>
    <w:rsid w:val="6FA875AA"/>
    <w:rsid w:val="740860E6"/>
    <w:rsid w:val="77620380"/>
    <w:rsid w:val="7AF43BFF"/>
    <w:rsid w:val="7E3239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1207</Words>
  <Characters>1300</Characters>
  <Lines>0</Lines>
  <Paragraphs>0</Paragraphs>
  <TotalTime>26</TotalTime>
  <ScaleCrop>false</ScaleCrop>
  <LinksUpToDate>false</LinksUpToDate>
  <CharactersWithSpaces>1307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2023-04-19T06:14:00Z</dcterms:created>
  <dc:creator>对火</dc:creator>
  <cp:lastModifiedBy>对火</cp:lastModifiedBy>
  <cp:lastPrinted>2023-05-17T00:30:00Z</cp:lastPrinted>
  <dcterms:modified xsi:type="dcterms:W3CDTF">2023-05-25T01:57:30Z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6E75A0F126264170951E9D79A265C754</vt:lpwstr>
  </property>
</Properties>
</file>